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726B7">
              <w:rPr>
                <w:rFonts w:cs="Arial"/>
                <w:b/>
                <w:sz w:val="20"/>
                <w:szCs w:val="20"/>
              </w:rPr>
            </w:r>
            <w:r w:rsidR="003726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8ECEB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21AC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2D6FA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21AC">
              <w:rPr>
                <w:rFonts w:cs="Arial"/>
                <w:b/>
                <w:noProof/>
                <w:sz w:val="20"/>
                <w:szCs w:val="20"/>
              </w:rPr>
              <w:t>January 17,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CAA004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726B7">
              <w:rPr>
                <w:rFonts w:cs="Arial"/>
                <w:b/>
                <w:sz w:val="20"/>
                <w:szCs w:val="20"/>
              </w:rPr>
            </w:r>
            <w:r w:rsidR="003726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DD9EFA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21AC">
              <w:rPr>
                <w:rFonts w:cs="Arial"/>
                <w:b/>
                <w:sz w:val="20"/>
                <w:szCs w:val="20"/>
              </w:rPr>
              <w:t>Hailey Lang, 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6DC3AD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21AC">
              <w:rPr>
                <w:rFonts w:cs="Arial"/>
                <w:b/>
                <w:noProof/>
                <w:sz w:val="20"/>
                <w:szCs w:val="20"/>
              </w:rPr>
              <w:t>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719065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21AC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B8345B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21AC">
              <w:rPr>
                <w:rFonts w:cs="Arial"/>
                <w:b/>
                <w:noProof/>
                <w:sz w:val="20"/>
                <w:szCs w:val="20"/>
              </w:rPr>
              <w:t>Hailey Lang, 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A5FCB7B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24F6B" w:rsidRPr="00624F6B">
              <w:rPr>
                <w:rFonts w:cs="Arial"/>
                <w:noProof/>
                <w:sz w:val="20"/>
                <w:szCs w:val="20"/>
              </w:rPr>
              <w:t xml:space="preserve">Contract with Mintier Harnish in an amount not to exceed $999,318 for a comprehensive General Plan Update, Environmental Impact Report (EIR) and associated Zoning Code Amendments.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26B7">
              <w:rPr>
                <w:rFonts w:cs="Arial"/>
                <w:sz w:val="18"/>
                <w:szCs w:val="18"/>
              </w:rPr>
            </w:r>
            <w:r w:rsidR="003726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C7FBC8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26B7">
              <w:rPr>
                <w:rFonts w:cs="Arial"/>
                <w:sz w:val="18"/>
                <w:szCs w:val="18"/>
              </w:rPr>
            </w:r>
            <w:r w:rsidR="003726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E45606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4F6B">
              <w:rPr>
                <w:rFonts w:cs="Arial"/>
                <w:noProof/>
                <w:sz w:val="18"/>
                <w:szCs w:val="18"/>
              </w:rPr>
              <w:t>$999,318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61334C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4F6B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AEDB05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4F6B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B28A0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4F6B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5F3A42A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26B7">
              <w:rPr>
                <w:rFonts w:cs="Arial"/>
                <w:sz w:val="18"/>
                <w:szCs w:val="18"/>
              </w:rPr>
            </w:r>
            <w:r w:rsidR="003726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26B7" w:rsidRPr="004E6635">
              <w:rPr>
                <w:rFonts w:cs="Arial"/>
                <w:sz w:val="18"/>
                <w:szCs w:val="18"/>
              </w:rPr>
            </w:r>
            <w:r w:rsidR="003726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1570832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4F6B">
              <w:rPr>
                <w:rFonts w:cs="Arial"/>
                <w:noProof/>
                <w:sz w:val="18"/>
                <w:szCs w:val="18"/>
              </w:rPr>
              <w:t>Request for Proposal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81208C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24F6B" w:rsidRPr="00624F6B">
              <w:rPr>
                <w:rFonts w:cs="Arial"/>
                <w:noProof/>
              </w:rPr>
              <w:t>Approve Contract with Mintier Harnish in an amount not to exceed $999,318 for a comprehensive General Plan Update, Environmental Impact Report (EIR) and associated Zoning Code Amendments.</w:t>
            </w:r>
            <w:r w:rsidR="00624F6B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26B7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24F6B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6BC2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21AC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4</cp:revision>
  <cp:lastPrinted>2015-01-16T16:51:00Z</cp:lastPrinted>
  <dcterms:created xsi:type="dcterms:W3CDTF">2023-01-06T00:01:00Z</dcterms:created>
  <dcterms:modified xsi:type="dcterms:W3CDTF">2023-01-06T00:10:00Z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